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A50C9D">
      <w:pPr>
        <w:pStyle w:val="Cabealho"/>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50C9D">
        <w:rPr>
          <w:rFonts w:ascii="Arial" w:hAnsi="Arial" w:cs="Arial"/>
          <w:b/>
          <w:sz w:val="16"/>
          <w:szCs w:val="16"/>
        </w:rPr>
        <w:t>238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580790">
        <w:rPr>
          <w:rFonts w:ascii="Arial" w:hAnsi="Arial" w:cs="Arial"/>
          <w:b/>
          <w:bCs/>
          <w:sz w:val="16"/>
          <w:szCs w:val="16"/>
        </w:rPr>
        <w:t>513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w:t>
      </w:r>
      <w:r w:rsidR="00580790">
        <w:rPr>
          <w:rFonts w:ascii="Arial" w:hAnsi="Arial" w:cs="Arial"/>
          <w:b/>
          <w:bCs/>
          <w:sz w:val="16"/>
          <w:szCs w:val="16"/>
        </w:rPr>
        <w:t>0653</w:t>
      </w:r>
      <w:r w:rsidR="00587C0E" w:rsidRPr="00587C0E">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A50C9D">
        <w:rPr>
          <w:rFonts w:ascii="Arial" w:hAnsi="Arial" w:cs="Arial"/>
          <w:color w:val="000000"/>
          <w:sz w:val="16"/>
          <w:szCs w:val="16"/>
        </w:rPr>
        <w:t xml:space="preserve">pelo </w:t>
      </w:r>
      <w:r w:rsidRPr="00A50C9D">
        <w:rPr>
          <w:rFonts w:ascii="Arial" w:hAnsi="Arial" w:cs="Arial"/>
          <w:b/>
          <w:bCs/>
          <w:color w:val="000000"/>
          <w:sz w:val="16"/>
          <w:szCs w:val="16"/>
        </w:rPr>
        <w:t>Superintendente da SUPEL</w:t>
      </w:r>
      <w:r w:rsidRPr="00A50C9D">
        <w:rPr>
          <w:rFonts w:ascii="Arial" w:hAnsi="Arial" w:cs="Arial"/>
          <w:color w:val="000000"/>
          <w:sz w:val="16"/>
          <w:szCs w:val="16"/>
        </w:rPr>
        <w:t>, Senhor Márcio Rogério Gabriel e a(s) empresa(s) qualificada(s) no</w:t>
      </w:r>
      <w:r w:rsidR="00190648" w:rsidRPr="00A50C9D">
        <w:rPr>
          <w:rFonts w:ascii="Arial" w:hAnsi="Arial" w:cs="Arial"/>
          <w:color w:val="000000"/>
          <w:sz w:val="16"/>
          <w:szCs w:val="16"/>
        </w:rPr>
        <w:t xml:space="preserve"> Anexo Único desta Ata, resolvem</w:t>
      </w:r>
      <w:r w:rsidRPr="00A50C9D">
        <w:rPr>
          <w:rFonts w:ascii="Arial" w:hAnsi="Arial" w:cs="Arial"/>
          <w:color w:val="000000"/>
          <w:sz w:val="16"/>
          <w:szCs w:val="16"/>
        </w:rPr>
        <w:t xml:space="preserve"> </w:t>
      </w:r>
      <w:r w:rsidRPr="00A50C9D">
        <w:rPr>
          <w:rFonts w:ascii="Arial" w:hAnsi="Arial" w:cs="Arial"/>
          <w:b/>
          <w:bCs/>
          <w:color w:val="000000"/>
          <w:sz w:val="16"/>
          <w:szCs w:val="16"/>
        </w:rPr>
        <w:t xml:space="preserve">REGISTRAR O </w:t>
      </w:r>
      <w:r w:rsidRPr="00A50C9D">
        <w:rPr>
          <w:rFonts w:ascii="Arial" w:hAnsi="Arial" w:cs="Arial"/>
          <w:b/>
          <w:bCs/>
          <w:sz w:val="16"/>
          <w:szCs w:val="16"/>
        </w:rPr>
        <w:t>PREÇ</w:t>
      </w:r>
      <w:r w:rsidR="00F17DD3" w:rsidRPr="00A50C9D">
        <w:rPr>
          <w:rFonts w:ascii="Arial" w:hAnsi="Arial" w:cs="Arial"/>
          <w:b/>
          <w:bCs/>
          <w:sz w:val="16"/>
          <w:szCs w:val="16"/>
        </w:rPr>
        <w:t xml:space="preserve">O </w:t>
      </w:r>
      <w:r w:rsidR="003659F4" w:rsidRPr="00A50C9D">
        <w:rPr>
          <w:rFonts w:ascii="Arial" w:hAnsi="Arial" w:cs="Arial"/>
          <w:sz w:val="16"/>
          <w:szCs w:val="16"/>
        </w:rPr>
        <w:t xml:space="preserve">para </w:t>
      </w:r>
      <w:r w:rsidR="00BA77B1" w:rsidRPr="00A50C9D">
        <w:rPr>
          <w:rFonts w:ascii="Arial" w:hAnsi="Arial" w:cs="Arial"/>
          <w:sz w:val="16"/>
          <w:szCs w:val="16"/>
        </w:rPr>
        <w:t xml:space="preserve">futura e </w:t>
      </w:r>
      <w:r w:rsidR="00C50BF7" w:rsidRPr="00A50C9D">
        <w:rPr>
          <w:rFonts w:ascii="Arial" w:hAnsi="Arial" w:cs="Arial"/>
          <w:sz w:val="16"/>
          <w:szCs w:val="16"/>
          <w:lang w:val="es-BO"/>
        </w:rPr>
        <w:t>eventual</w:t>
      </w:r>
      <w:r w:rsidR="00A50C9D" w:rsidRPr="00A50C9D">
        <w:rPr>
          <w:rFonts w:ascii="Arial" w:hAnsi="Arial" w:cs="Arial"/>
          <w:sz w:val="16"/>
          <w:szCs w:val="16"/>
          <w:lang w:val="es-BO"/>
        </w:rPr>
        <w:t xml:space="preserve"> </w:t>
      </w:r>
      <w:proofErr w:type="spellStart"/>
      <w:r w:rsidR="00A50C9D" w:rsidRPr="00A50C9D">
        <w:rPr>
          <w:rFonts w:ascii="Arial" w:hAnsi="Arial" w:cs="Arial"/>
          <w:sz w:val="16"/>
          <w:szCs w:val="16"/>
          <w:lang w:val="es-BO"/>
        </w:rPr>
        <w:t>aquisição</w:t>
      </w:r>
      <w:proofErr w:type="spellEnd"/>
      <w:r w:rsidR="00A50C9D" w:rsidRPr="00A50C9D">
        <w:rPr>
          <w:rFonts w:ascii="Arial" w:hAnsi="Arial" w:cs="Arial"/>
          <w:sz w:val="16"/>
          <w:szCs w:val="16"/>
          <w:lang w:val="es-BO"/>
        </w:rPr>
        <w:t xml:space="preserve"> </w:t>
      </w:r>
      <w:r w:rsidR="00A50C9D" w:rsidRPr="00A50C9D">
        <w:rPr>
          <w:rFonts w:ascii="Arial" w:hAnsi="Arial" w:cs="Arial"/>
          <w:sz w:val="16"/>
          <w:szCs w:val="16"/>
        </w:rPr>
        <w:t xml:space="preserve">de material permanente </w:t>
      </w:r>
      <w:r w:rsidR="00A50C9D" w:rsidRPr="00A50C9D">
        <w:rPr>
          <w:rFonts w:ascii="Arial" w:hAnsi="Arial" w:cs="Arial"/>
          <w:bCs/>
          <w:sz w:val="16"/>
          <w:szCs w:val="16"/>
        </w:rPr>
        <w:t>(</w:t>
      </w:r>
      <w:r w:rsidR="00A50C9D" w:rsidRPr="00A50C9D">
        <w:rPr>
          <w:rFonts w:ascii="Arial" w:hAnsi="Arial" w:cs="Arial"/>
          <w:sz w:val="16"/>
          <w:szCs w:val="16"/>
        </w:rPr>
        <w:t>Arquivo de aço, estantes metálicas, escada de alumínio,</w:t>
      </w:r>
      <w:r w:rsidR="00A50C9D" w:rsidRPr="00A50C9D">
        <w:rPr>
          <w:rFonts w:ascii="Arial" w:eastAsia="Arial" w:hAnsi="Arial" w:cs="Arial"/>
          <w:sz w:val="16"/>
          <w:szCs w:val="16"/>
        </w:rPr>
        <w:t xml:space="preserve"> entre outros) para atender as Gerências da DGAF e a Gerência de Almoxarifado e Patrimônio - GAP</w:t>
      </w:r>
      <w:r w:rsidR="00A67249" w:rsidRPr="00A50C9D">
        <w:rPr>
          <w:rFonts w:ascii="Arial" w:hAnsi="Arial" w:cs="Arial"/>
          <w:sz w:val="16"/>
          <w:szCs w:val="16"/>
        </w:rPr>
        <w:t>, a pedido da Secretaria de Estado da Saúde de Rondôni</w:t>
      </w:r>
      <w:r w:rsidR="00C50BF7" w:rsidRPr="00A50C9D">
        <w:rPr>
          <w:rFonts w:ascii="Arial" w:hAnsi="Arial" w:cs="Arial"/>
          <w:sz w:val="16"/>
          <w:szCs w:val="16"/>
        </w:rPr>
        <w:t>a - SESAU</w:t>
      </w:r>
      <w:r w:rsidR="00587C0E" w:rsidRPr="00A50C9D">
        <w:rPr>
          <w:rFonts w:ascii="Arial" w:hAnsi="Arial" w:cs="Arial"/>
          <w:sz w:val="16"/>
          <w:szCs w:val="16"/>
        </w:rPr>
        <w:t>,</w:t>
      </w:r>
      <w:r w:rsidRPr="00A50C9D">
        <w:rPr>
          <w:rFonts w:ascii="Arial" w:hAnsi="Arial" w:cs="Arial"/>
          <w:kern w:val="36"/>
          <w:sz w:val="16"/>
          <w:szCs w:val="16"/>
        </w:rPr>
        <w:t xml:space="preserve"> </w:t>
      </w:r>
      <w:r w:rsidRPr="00A50C9D">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9A54D1">
        <w:rPr>
          <w:rFonts w:ascii="Arial" w:hAnsi="Arial" w:cs="Arial"/>
          <w:sz w:val="16"/>
          <w:szCs w:val="16"/>
        </w:rPr>
        <w:t xml:space="preserve">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A50C9D">
        <w:rPr>
          <w:rFonts w:ascii="Arial" w:hAnsi="Arial" w:cs="Arial"/>
          <w:b/>
          <w:sz w:val="16"/>
          <w:szCs w:val="16"/>
        </w:rPr>
        <w:t xml:space="preserve">REGISTRAR O </w:t>
      </w:r>
      <w:r w:rsidR="00A50C9D" w:rsidRPr="00A50C9D">
        <w:rPr>
          <w:rFonts w:ascii="Arial" w:hAnsi="Arial" w:cs="Arial"/>
          <w:b/>
          <w:bCs/>
          <w:sz w:val="16"/>
          <w:szCs w:val="16"/>
        </w:rPr>
        <w:t xml:space="preserve">PREÇO </w:t>
      </w:r>
      <w:r w:rsidR="00A50C9D" w:rsidRPr="00A50C9D">
        <w:rPr>
          <w:rFonts w:ascii="Arial" w:hAnsi="Arial" w:cs="Arial"/>
          <w:sz w:val="16"/>
          <w:szCs w:val="16"/>
        </w:rPr>
        <w:t xml:space="preserve">para futura e </w:t>
      </w:r>
      <w:r w:rsidR="00A50C9D" w:rsidRPr="00A50C9D">
        <w:rPr>
          <w:rFonts w:ascii="Arial" w:hAnsi="Arial" w:cs="Arial"/>
          <w:sz w:val="16"/>
          <w:szCs w:val="16"/>
          <w:lang w:val="es-BO"/>
        </w:rPr>
        <w:t xml:space="preserve">eventual </w:t>
      </w:r>
      <w:proofErr w:type="spellStart"/>
      <w:r w:rsidR="00A50C9D" w:rsidRPr="00A50C9D">
        <w:rPr>
          <w:rFonts w:ascii="Arial" w:hAnsi="Arial" w:cs="Arial"/>
          <w:sz w:val="16"/>
          <w:szCs w:val="16"/>
          <w:lang w:val="es-BO"/>
        </w:rPr>
        <w:t>aquisição</w:t>
      </w:r>
      <w:proofErr w:type="spellEnd"/>
      <w:r w:rsidR="00A50C9D" w:rsidRPr="00A50C9D">
        <w:rPr>
          <w:rFonts w:ascii="Arial" w:hAnsi="Arial" w:cs="Arial"/>
          <w:sz w:val="16"/>
          <w:szCs w:val="16"/>
          <w:lang w:val="es-BO"/>
        </w:rPr>
        <w:t xml:space="preserve"> </w:t>
      </w:r>
      <w:r w:rsidR="00A50C9D" w:rsidRPr="00A50C9D">
        <w:rPr>
          <w:rFonts w:ascii="Arial" w:hAnsi="Arial" w:cs="Arial"/>
          <w:sz w:val="16"/>
          <w:szCs w:val="16"/>
        </w:rPr>
        <w:t xml:space="preserve">de material permanente </w:t>
      </w:r>
      <w:r w:rsidR="00A50C9D" w:rsidRPr="00A50C9D">
        <w:rPr>
          <w:rFonts w:ascii="Arial" w:hAnsi="Arial" w:cs="Arial"/>
          <w:bCs/>
          <w:sz w:val="16"/>
          <w:szCs w:val="16"/>
        </w:rPr>
        <w:t>(</w:t>
      </w:r>
      <w:r w:rsidR="00A50C9D" w:rsidRPr="00A50C9D">
        <w:rPr>
          <w:rFonts w:ascii="Arial" w:hAnsi="Arial" w:cs="Arial"/>
          <w:sz w:val="16"/>
          <w:szCs w:val="16"/>
        </w:rPr>
        <w:t>Arquivo de aço, estantes metálicas, escada de alumínio,</w:t>
      </w:r>
      <w:r w:rsidR="00A50C9D" w:rsidRPr="00A50C9D">
        <w:rPr>
          <w:rFonts w:ascii="Arial" w:eastAsia="Arial" w:hAnsi="Arial" w:cs="Arial"/>
          <w:sz w:val="16"/>
          <w:szCs w:val="16"/>
        </w:rPr>
        <w:t xml:space="preserve"> entre outros) para atender as Gerências da DGAF e a Gerência de Almoxarifado e Patrimônio - GAP</w:t>
      </w:r>
      <w:r w:rsidR="00A50C9D" w:rsidRPr="00A50C9D">
        <w:rPr>
          <w:rFonts w:ascii="Arial" w:hAnsi="Arial" w:cs="Arial"/>
          <w:sz w:val="16"/>
          <w:szCs w:val="16"/>
        </w:rPr>
        <w:t xml:space="preserve">, a pedido da Secretaria de Estado da Saúde de Rondônia </w:t>
      </w:r>
      <w:r w:rsidR="00A50C9D">
        <w:rPr>
          <w:rFonts w:ascii="Arial" w:hAnsi="Arial" w:cs="Arial"/>
          <w:sz w:val="16"/>
          <w:szCs w:val="16"/>
        </w:rPr>
        <w:t>–</w:t>
      </w:r>
      <w:r w:rsidR="00A50C9D" w:rsidRPr="00A50C9D">
        <w:rPr>
          <w:rFonts w:ascii="Arial" w:hAnsi="Arial" w:cs="Arial"/>
          <w:sz w:val="16"/>
          <w:szCs w:val="16"/>
        </w:rPr>
        <w:t xml:space="preserve"> SESAU</w:t>
      </w:r>
      <w:r w:rsidR="00A50C9D">
        <w:rPr>
          <w:rFonts w:ascii="Arial" w:hAnsi="Arial" w:cs="Arial"/>
          <w:sz w:val="16"/>
          <w:szCs w:val="16"/>
        </w:rPr>
        <w:t>.</w:t>
      </w:r>
    </w:p>
    <w:p w:rsidR="00A50C9D" w:rsidRPr="009A54D1" w:rsidRDefault="00A50C9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Default="009D2314" w:rsidP="009D2314">
      <w:pPr>
        <w:pStyle w:val="Corpodetexto2"/>
        <w:ind w:right="-1" w:firstLine="0"/>
        <w:rPr>
          <w:b/>
          <w:bCs/>
          <w:sz w:val="16"/>
          <w:szCs w:val="16"/>
        </w:rPr>
      </w:pPr>
    </w:p>
    <w:p w:rsidR="00A50C9D" w:rsidRPr="009A54D1" w:rsidRDefault="00A50C9D"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Default="009D2314" w:rsidP="009D2314">
      <w:pPr>
        <w:pStyle w:val="Corpodetexto2"/>
        <w:ind w:right="-1" w:firstLine="0"/>
        <w:rPr>
          <w:sz w:val="16"/>
          <w:szCs w:val="16"/>
        </w:rPr>
      </w:pPr>
    </w:p>
    <w:p w:rsidR="00A50C9D" w:rsidRPr="009A54D1" w:rsidRDefault="00A50C9D"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Default="009D2314" w:rsidP="009D2314">
      <w:pPr>
        <w:pStyle w:val="Corpodetexto2"/>
        <w:ind w:right="-1" w:firstLine="0"/>
        <w:rPr>
          <w:sz w:val="16"/>
          <w:szCs w:val="16"/>
        </w:rPr>
      </w:pPr>
    </w:p>
    <w:p w:rsidR="00A50C9D" w:rsidRPr="009A54D1" w:rsidRDefault="00A50C9D"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Default="009D2314" w:rsidP="009D2314">
      <w:pPr>
        <w:jc w:val="both"/>
        <w:rPr>
          <w:rFonts w:ascii="Arial" w:hAnsi="Arial" w:cs="Arial"/>
          <w:b/>
          <w:bCs/>
          <w:color w:val="000000"/>
          <w:sz w:val="16"/>
          <w:szCs w:val="16"/>
        </w:rPr>
      </w:pPr>
    </w:p>
    <w:p w:rsidR="00A50C9D" w:rsidRPr="009A54D1" w:rsidRDefault="00A50C9D"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A50C9D" w:rsidRPr="009A54D1" w:rsidRDefault="00A50C9D"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A50C9D">
        <w:rPr>
          <w:rFonts w:ascii="Arial" w:hAnsi="Arial" w:cs="Arial"/>
          <w:sz w:val="16"/>
          <w:szCs w:val="16"/>
        </w:rPr>
        <w:t>73 inciso II, “a” e “b”, da Lei 8.666/93 e alterações.</w:t>
      </w:r>
    </w:p>
    <w:p w:rsidR="00A50C9D" w:rsidRDefault="00A50C9D" w:rsidP="00A50C9D">
      <w:pPr>
        <w:pStyle w:val="Corpodetexto3"/>
        <w:tabs>
          <w:tab w:val="left" w:pos="900"/>
        </w:tabs>
        <w:ind w:right="47"/>
        <w:rPr>
          <w:rFonts w:ascii="Arial" w:hAnsi="Arial" w:cs="Arial"/>
          <w:sz w:val="16"/>
          <w:szCs w:val="16"/>
        </w:rPr>
      </w:pPr>
    </w:p>
    <w:p w:rsidR="00A50C9D" w:rsidRDefault="00A50C9D" w:rsidP="00A50C9D">
      <w:pPr>
        <w:pStyle w:val="Corpodetexto3"/>
        <w:tabs>
          <w:tab w:val="left" w:pos="900"/>
        </w:tabs>
        <w:ind w:right="47"/>
        <w:rPr>
          <w:rFonts w:ascii="Arial" w:hAnsi="Arial" w:cs="Arial"/>
          <w:sz w:val="16"/>
          <w:szCs w:val="16"/>
        </w:rPr>
      </w:pPr>
    </w:p>
    <w:p w:rsidR="00A50C9D" w:rsidRPr="00A50C9D" w:rsidRDefault="00A50C9D" w:rsidP="00A50C9D">
      <w:pPr>
        <w:pStyle w:val="Corpodetexto3"/>
        <w:numPr>
          <w:ilvl w:val="1"/>
          <w:numId w:val="19"/>
        </w:numPr>
        <w:tabs>
          <w:tab w:val="left" w:pos="900"/>
        </w:tabs>
        <w:ind w:right="47"/>
        <w:rPr>
          <w:rFonts w:ascii="Arial" w:hAnsi="Arial" w:cs="Arial"/>
          <w:sz w:val="16"/>
          <w:szCs w:val="16"/>
        </w:rPr>
      </w:pPr>
      <w:r w:rsidRPr="00A50C9D">
        <w:rPr>
          <w:rFonts w:ascii="Arial" w:hAnsi="Arial" w:cs="Arial"/>
          <w:b/>
          <w:sz w:val="16"/>
          <w:szCs w:val="16"/>
        </w:rPr>
        <w:t xml:space="preserve">DO PRAZO E </w:t>
      </w:r>
      <w:r w:rsidRPr="00A50C9D">
        <w:rPr>
          <w:rFonts w:ascii="Arial" w:hAnsi="Arial" w:cs="Arial"/>
          <w:b/>
          <w:bCs/>
          <w:iCs/>
          <w:sz w:val="16"/>
          <w:szCs w:val="16"/>
        </w:rPr>
        <w:t>FORMA</w:t>
      </w:r>
      <w:r w:rsidRPr="00A50C9D">
        <w:rPr>
          <w:rFonts w:ascii="Arial" w:hAnsi="Arial" w:cs="Arial"/>
          <w:b/>
          <w:sz w:val="16"/>
          <w:szCs w:val="16"/>
        </w:rPr>
        <w:t xml:space="preserve"> DE ENTREGA:</w:t>
      </w:r>
      <w:r>
        <w:rPr>
          <w:rFonts w:ascii="Arial" w:hAnsi="Arial" w:cs="Arial"/>
          <w:b/>
          <w:bCs/>
          <w:iCs/>
          <w:sz w:val="16"/>
          <w:szCs w:val="16"/>
        </w:rPr>
        <w:t xml:space="preserve"> </w:t>
      </w:r>
      <w:r w:rsidRPr="00A50C9D">
        <w:rPr>
          <w:rFonts w:ascii="Arial" w:hAnsi="Arial" w:cs="Arial"/>
          <w:sz w:val="16"/>
          <w:szCs w:val="16"/>
        </w:rPr>
        <w:t xml:space="preserve">O prazo de início da entrega deve ser no máximo de </w:t>
      </w:r>
      <w:r w:rsidRPr="00A50C9D">
        <w:rPr>
          <w:rFonts w:ascii="Arial" w:hAnsi="Arial" w:cs="Arial"/>
          <w:b/>
          <w:sz w:val="16"/>
          <w:szCs w:val="16"/>
        </w:rPr>
        <w:t>30 (trinta) dias</w:t>
      </w:r>
      <w:r w:rsidRPr="00A50C9D">
        <w:rPr>
          <w:rFonts w:ascii="Arial" w:hAnsi="Arial" w:cs="Arial"/>
          <w:sz w:val="16"/>
          <w:szCs w:val="16"/>
        </w:rPr>
        <w:t xml:space="preserve">, contados da emissão da Nota de Empenho, </w:t>
      </w:r>
      <w:r w:rsidRPr="00A50C9D">
        <w:rPr>
          <w:rFonts w:ascii="Arial" w:hAnsi="Arial" w:cs="Arial"/>
          <w:bCs/>
          <w:sz w:val="16"/>
          <w:szCs w:val="16"/>
        </w:rPr>
        <w:t xml:space="preserve">na </w:t>
      </w:r>
      <w:r w:rsidRPr="00A50C9D">
        <w:rPr>
          <w:rFonts w:ascii="Arial" w:hAnsi="Arial" w:cs="Arial"/>
          <w:b/>
          <w:bCs/>
          <w:sz w:val="16"/>
          <w:szCs w:val="16"/>
        </w:rPr>
        <w:t xml:space="preserve">totalidade </w:t>
      </w:r>
      <w:r w:rsidRPr="00A50C9D">
        <w:rPr>
          <w:rFonts w:ascii="Arial" w:hAnsi="Arial" w:cs="Arial"/>
          <w:bCs/>
          <w:sz w:val="16"/>
          <w:szCs w:val="16"/>
        </w:rPr>
        <w:t>do objeto contratado.</w:t>
      </w:r>
    </w:p>
    <w:p w:rsidR="00A50C9D" w:rsidRPr="00A50C9D" w:rsidRDefault="00A50C9D" w:rsidP="00A50C9D">
      <w:pPr>
        <w:pStyle w:val="Corpodetexto3"/>
        <w:tabs>
          <w:tab w:val="left" w:pos="900"/>
        </w:tabs>
        <w:ind w:right="47"/>
        <w:rPr>
          <w:rFonts w:ascii="Arial" w:hAnsi="Arial" w:cs="Arial"/>
          <w:sz w:val="16"/>
          <w:szCs w:val="16"/>
        </w:rPr>
      </w:pPr>
    </w:p>
    <w:p w:rsidR="00F17DD3" w:rsidRPr="00A50C9D" w:rsidRDefault="00AE399A" w:rsidP="00A50C9D">
      <w:pPr>
        <w:pStyle w:val="Corpodetexto3"/>
        <w:numPr>
          <w:ilvl w:val="1"/>
          <w:numId w:val="19"/>
        </w:numPr>
        <w:tabs>
          <w:tab w:val="left" w:pos="900"/>
        </w:tabs>
        <w:ind w:right="47"/>
        <w:rPr>
          <w:rFonts w:ascii="Arial" w:hAnsi="Arial" w:cs="Arial"/>
          <w:sz w:val="16"/>
          <w:szCs w:val="16"/>
        </w:rPr>
      </w:pPr>
      <w:r w:rsidRPr="00A50C9D">
        <w:rPr>
          <w:rFonts w:ascii="Arial" w:hAnsi="Arial" w:cs="Arial"/>
          <w:b/>
          <w:sz w:val="16"/>
          <w:szCs w:val="16"/>
        </w:rPr>
        <w:t xml:space="preserve"> </w:t>
      </w:r>
      <w:r w:rsidR="00A50C9D" w:rsidRPr="00A50C9D">
        <w:rPr>
          <w:rFonts w:ascii="Arial" w:hAnsi="Arial" w:cs="Arial"/>
          <w:b/>
          <w:sz w:val="16"/>
          <w:szCs w:val="16"/>
        </w:rPr>
        <w:t>DO LOCAL DE ENTREGA DOS EQUIPAMENTOS</w:t>
      </w:r>
      <w:r w:rsidR="00A50C9D" w:rsidRPr="00A50C9D">
        <w:rPr>
          <w:rFonts w:ascii="Arial" w:hAnsi="Arial" w:cs="Arial"/>
          <w:sz w:val="16"/>
          <w:szCs w:val="16"/>
        </w:rPr>
        <w:t xml:space="preserve">: Os Equipamentos, objeto da presente Licitação, </w:t>
      </w:r>
      <w:r w:rsidR="00A50C9D" w:rsidRPr="00A50C9D">
        <w:rPr>
          <w:rFonts w:ascii="Arial" w:hAnsi="Arial" w:cs="Arial"/>
          <w:bCs/>
          <w:sz w:val="16"/>
          <w:szCs w:val="16"/>
        </w:rPr>
        <w:t>deverão ser entregues</w:t>
      </w:r>
      <w:r w:rsidR="00A50C9D" w:rsidRPr="00A50C9D">
        <w:rPr>
          <w:rFonts w:ascii="Arial" w:hAnsi="Arial" w:cs="Arial"/>
          <w:b/>
          <w:bCs/>
          <w:sz w:val="16"/>
          <w:szCs w:val="16"/>
        </w:rPr>
        <w:t xml:space="preserve"> </w:t>
      </w:r>
      <w:r w:rsidR="00A50C9D" w:rsidRPr="00A50C9D">
        <w:rPr>
          <w:rFonts w:ascii="Arial" w:hAnsi="Arial" w:cs="Arial"/>
          <w:sz w:val="16"/>
          <w:szCs w:val="16"/>
        </w:rPr>
        <w:t>com frete CIF, no (s) seguinte (s) local (is): na Gerência de Almoxarifado e Patrimônio - GAP, na Av. Rio Madeira, nº 603, Bairro Nova Porto Velho</w:t>
      </w:r>
      <w:proofErr w:type="gramStart"/>
      <w:r w:rsidR="00A50C9D" w:rsidRPr="00A50C9D">
        <w:rPr>
          <w:rFonts w:ascii="Arial" w:hAnsi="Arial" w:cs="Arial"/>
          <w:sz w:val="16"/>
          <w:szCs w:val="16"/>
        </w:rPr>
        <w:t xml:space="preserve">  </w:t>
      </w:r>
      <w:proofErr w:type="gramEnd"/>
      <w:r w:rsidR="00A50C9D" w:rsidRPr="00A50C9D">
        <w:rPr>
          <w:rFonts w:ascii="Arial" w:hAnsi="Arial" w:cs="Arial"/>
          <w:sz w:val="16"/>
          <w:szCs w:val="16"/>
        </w:rPr>
        <w:t xml:space="preserve">– Porto Velho/RO, (69) 3216-2203/3216-5475, entrega em horário comercial: das 08:00h às 13:00h  de segunda a sexta – feira. Contato direto com o Senhor André Luiz </w:t>
      </w:r>
      <w:proofErr w:type="spellStart"/>
      <w:r w:rsidR="00A50C9D" w:rsidRPr="00A50C9D">
        <w:rPr>
          <w:rFonts w:ascii="Arial" w:hAnsi="Arial" w:cs="Arial"/>
          <w:sz w:val="16"/>
          <w:szCs w:val="16"/>
        </w:rPr>
        <w:t>Weiber</w:t>
      </w:r>
      <w:proofErr w:type="spellEnd"/>
      <w:r w:rsidR="00A50C9D" w:rsidRPr="00A50C9D">
        <w:rPr>
          <w:rFonts w:ascii="Arial" w:hAnsi="Arial" w:cs="Arial"/>
          <w:sz w:val="16"/>
          <w:szCs w:val="16"/>
        </w:rPr>
        <w:t xml:space="preserve"> Chaves – Gerente de Almoxarifado e Patrimônio – SESAU/RO.</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Default="009D2314" w:rsidP="009D2314">
      <w:pPr>
        <w:jc w:val="both"/>
        <w:rPr>
          <w:rFonts w:ascii="Arial" w:hAnsi="Arial" w:cs="Arial"/>
          <w:color w:val="000000"/>
          <w:sz w:val="16"/>
          <w:szCs w:val="16"/>
        </w:rPr>
      </w:pPr>
    </w:p>
    <w:p w:rsidR="00A50C9D" w:rsidRPr="009A54D1" w:rsidRDefault="00A50C9D"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A50C9D" w:rsidRPr="009A54D1" w:rsidRDefault="00A50C9D"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A50C9D" w:rsidRPr="009A54D1" w:rsidRDefault="00A50C9D"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A50C9D" w:rsidRPr="009A54D1" w:rsidRDefault="00A50C9D"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A50C9D" w:rsidRPr="009A54D1" w:rsidRDefault="00A50C9D"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b/>
          <w:bCs/>
          <w:sz w:val="16"/>
          <w:szCs w:val="16"/>
        </w:rPr>
      </w:pPr>
    </w:p>
    <w:p w:rsidR="00A50C9D" w:rsidRPr="009A54D1" w:rsidRDefault="00A50C9D"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50C9D" w:rsidRPr="009A54D1" w:rsidRDefault="00A50C9D"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A50C9D" w:rsidRPr="009A54D1" w:rsidRDefault="00A50C9D"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50C9D"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790" w:rsidRDefault="00580790">
      <w:r>
        <w:separator/>
      </w:r>
    </w:p>
  </w:endnote>
  <w:endnote w:type="continuationSeparator" w:id="1">
    <w:p w:rsidR="00580790" w:rsidRDefault="005807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790" w:rsidRDefault="00580790">
      <w:r>
        <w:separator/>
      </w:r>
    </w:p>
  </w:footnote>
  <w:footnote w:type="continuationSeparator" w:id="1">
    <w:p w:rsidR="00580790" w:rsidRDefault="005807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790" w:rsidRDefault="0058079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790"/>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6D2"/>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0C9D"/>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46AD0"/>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3F72"/>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2601</Words>
  <Characters>14648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2013-11-19T15:14:00Z</cp:lastPrinted>
  <dcterms:created xsi:type="dcterms:W3CDTF">2014-10-23T17:09:00Z</dcterms:created>
  <dcterms:modified xsi:type="dcterms:W3CDTF">2014-10-24T15:52:00Z</dcterms:modified>
</cp:coreProperties>
</file>